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77690" w14:textId="77777777" w:rsidR="00765161" w:rsidRDefault="00000000">
      <w:pPr>
        <w:spacing w:line="240" w:lineRule="auto"/>
        <w:jc w:val="right"/>
        <w:rPr>
          <w:rFonts w:ascii="Corbel" w:eastAsia="Corbel" w:hAnsi="Corbel" w:cs="Corbel"/>
          <w:i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ab/>
      </w:r>
      <w:r>
        <w:rPr>
          <w:rFonts w:ascii="Corbel" w:eastAsia="Corbel" w:hAnsi="Corbel" w:cs="Corbel"/>
          <w:b/>
          <w:sz w:val="24"/>
          <w:szCs w:val="24"/>
        </w:rPr>
        <w:tab/>
      </w:r>
      <w:r>
        <w:rPr>
          <w:rFonts w:ascii="Corbel" w:eastAsia="Corbel" w:hAnsi="Corbel" w:cs="Corbel"/>
          <w:b/>
          <w:sz w:val="24"/>
          <w:szCs w:val="24"/>
        </w:rPr>
        <w:tab/>
      </w:r>
      <w:r>
        <w:rPr>
          <w:rFonts w:ascii="Corbel" w:eastAsia="Corbel" w:hAnsi="Corbel" w:cs="Corbel"/>
          <w:b/>
          <w:sz w:val="24"/>
          <w:szCs w:val="24"/>
        </w:rPr>
        <w:tab/>
      </w:r>
      <w:r>
        <w:rPr>
          <w:rFonts w:ascii="Corbel" w:eastAsia="Corbel" w:hAnsi="Corbel" w:cs="Corbel"/>
          <w:b/>
          <w:sz w:val="24"/>
          <w:szCs w:val="24"/>
        </w:rPr>
        <w:tab/>
      </w:r>
      <w:r>
        <w:rPr>
          <w:rFonts w:ascii="Corbel" w:eastAsia="Corbel" w:hAnsi="Corbel" w:cs="Corbel"/>
          <w:b/>
          <w:sz w:val="24"/>
          <w:szCs w:val="24"/>
        </w:rPr>
        <w:tab/>
      </w:r>
      <w:r>
        <w:rPr>
          <w:rFonts w:ascii="Corbel" w:eastAsia="Corbel" w:hAnsi="Corbel" w:cs="Corbel"/>
          <w:i/>
          <w:sz w:val="24"/>
          <w:szCs w:val="24"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  <w:sz w:val="24"/>
          <w:szCs w:val="24"/>
        </w:rPr>
        <w:t>UR  nr</w:t>
      </w:r>
      <w:proofErr w:type="gramEnd"/>
      <w:r>
        <w:rPr>
          <w:rFonts w:ascii="Corbel" w:eastAsia="Corbel" w:hAnsi="Corbel" w:cs="Corbel"/>
          <w:i/>
          <w:sz w:val="24"/>
          <w:szCs w:val="24"/>
        </w:rPr>
        <w:t xml:space="preserve"> </w:t>
      </w:r>
      <w:r w:rsidR="007C4972">
        <w:rPr>
          <w:rFonts w:ascii="Corbel" w:eastAsia="Corbel" w:hAnsi="Corbel" w:cs="Corbel"/>
          <w:i/>
          <w:sz w:val="24"/>
          <w:szCs w:val="24"/>
        </w:rPr>
        <w:t>7</w:t>
      </w:r>
      <w:r>
        <w:rPr>
          <w:rFonts w:ascii="Corbel" w:eastAsia="Corbel" w:hAnsi="Corbel" w:cs="Corbel"/>
          <w:i/>
          <w:sz w:val="24"/>
          <w:szCs w:val="24"/>
        </w:rPr>
        <w:t>/20</w:t>
      </w:r>
      <w:r w:rsidR="007C4972">
        <w:rPr>
          <w:rFonts w:ascii="Corbel" w:eastAsia="Corbel" w:hAnsi="Corbel" w:cs="Corbel"/>
          <w:i/>
          <w:sz w:val="24"/>
          <w:szCs w:val="24"/>
        </w:rPr>
        <w:t>23</w:t>
      </w:r>
    </w:p>
    <w:p w14:paraId="2BFC6781" w14:textId="77777777" w:rsidR="00765161" w:rsidRDefault="00765161">
      <w:pPr>
        <w:spacing w:line="240" w:lineRule="auto"/>
        <w:jc w:val="right"/>
        <w:rPr>
          <w:rFonts w:ascii="Corbel" w:eastAsia="Corbel" w:hAnsi="Corbel" w:cs="Corbel"/>
          <w:i/>
          <w:sz w:val="24"/>
          <w:szCs w:val="24"/>
        </w:rPr>
      </w:pPr>
    </w:p>
    <w:p w14:paraId="0D1B8480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SYLABUS</w:t>
      </w:r>
    </w:p>
    <w:p w14:paraId="21CB32BC" w14:textId="6C9EDCC1" w:rsidR="00F061CE" w:rsidRDefault="00F061CE" w:rsidP="004270C0">
      <w:pPr>
        <w:spacing w:after="0" w:line="240" w:lineRule="auto"/>
        <w:ind w:firstLine="720"/>
        <w:jc w:val="center"/>
        <w:rPr>
          <w:color w:val="000000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4270C0">
        <w:rPr>
          <w:rFonts w:ascii="Corbel" w:eastAsia="Corbel" w:hAnsi="Corbel" w:cs="Corbel"/>
          <w:b/>
          <w:smallCaps/>
          <w:sz w:val="24"/>
          <w:szCs w:val="24"/>
        </w:rPr>
        <w:t>2025-2028</w:t>
      </w:r>
    </w:p>
    <w:p w14:paraId="0B66213B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68157A1F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 Podstawowe informacje o przedmiocie</w:t>
      </w:r>
    </w:p>
    <w:tbl>
      <w:tblPr>
        <w:tblStyle w:val="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3"/>
        <w:gridCol w:w="7088"/>
      </w:tblGrid>
      <w:tr w:rsidR="00765161" w14:paraId="42F845D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ADF1D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E2BEF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Seminariu</w:t>
            </w:r>
            <w:r>
              <w:rPr>
                <w:rFonts w:ascii="Corbel" w:eastAsia="Corbel" w:hAnsi="Corbel" w:cs="Corbel"/>
                <w:sz w:val="24"/>
                <w:szCs w:val="24"/>
              </w:rPr>
              <w:t xml:space="preserve">m pracy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dyplomowej</w:t>
            </w:r>
          </w:p>
        </w:tc>
      </w:tr>
      <w:tr w:rsidR="004270C0" w14:paraId="257D819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C3706" w14:textId="77777777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7CCEE" w14:textId="5C57579E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B6/JI</w:t>
            </w:r>
          </w:p>
        </w:tc>
      </w:tr>
      <w:tr w:rsidR="004270C0" w14:paraId="2A1C11F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0F0AB" w14:textId="77777777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DAB2A" w14:textId="4C9CFD02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Muzyki</w:t>
            </w:r>
          </w:p>
        </w:tc>
      </w:tr>
      <w:tr w:rsidR="004270C0" w14:paraId="6F8DF8B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A3B47" w14:textId="77777777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0D7A6" w14:textId="3248AE7B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Muzyki</w:t>
            </w:r>
          </w:p>
        </w:tc>
      </w:tr>
      <w:tr w:rsidR="004270C0" w14:paraId="5A91FD8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C20AF" w14:textId="77777777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EB210" w14:textId="4B94DED0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2403AC">
              <w:rPr>
                <w:rFonts w:ascii="Corbel" w:hAnsi="Corbel"/>
                <w:sz w:val="24"/>
                <w:szCs w:val="24"/>
              </w:rPr>
              <w:t xml:space="preserve">Jazz i </w:t>
            </w:r>
            <w:r>
              <w:rPr>
                <w:rFonts w:ascii="Corbel" w:hAnsi="Corbel"/>
                <w:sz w:val="24"/>
                <w:szCs w:val="24"/>
              </w:rPr>
              <w:t>M</w:t>
            </w:r>
            <w:r w:rsidRPr="002403AC">
              <w:rPr>
                <w:rFonts w:ascii="Corbel" w:hAnsi="Corbel"/>
                <w:sz w:val="24"/>
                <w:szCs w:val="24"/>
              </w:rPr>
              <w:t xml:space="preserve">uzyka </w:t>
            </w:r>
            <w:r>
              <w:rPr>
                <w:rFonts w:ascii="Corbel" w:hAnsi="Corbel"/>
                <w:sz w:val="24"/>
                <w:szCs w:val="24"/>
              </w:rPr>
              <w:t>R</w:t>
            </w:r>
            <w:r w:rsidRPr="002403AC">
              <w:rPr>
                <w:rFonts w:ascii="Corbel" w:hAnsi="Corbel"/>
                <w:sz w:val="24"/>
                <w:szCs w:val="24"/>
              </w:rPr>
              <w:t>ozrywkowa</w:t>
            </w:r>
          </w:p>
        </w:tc>
      </w:tr>
      <w:tr w:rsidR="004270C0" w14:paraId="6C35499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73B12" w14:textId="77777777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1E905" w14:textId="7B914630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2403AC">
              <w:rPr>
                <w:rFonts w:ascii="Corbel" w:hAnsi="Corbel"/>
                <w:sz w:val="24"/>
                <w:szCs w:val="24"/>
              </w:rPr>
              <w:t>Studia I stopnia</w:t>
            </w:r>
          </w:p>
        </w:tc>
      </w:tr>
      <w:tr w:rsidR="004270C0" w14:paraId="7228727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531D2" w14:textId="77777777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52AD2" w14:textId="6D742B4B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2403AC"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4270C0" w14:paraId="1F0F1D1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CE1BB" w14:textId="77777777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C7EF4" w14:textId="558192DA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2403AC">
              <w:rPr>
                <w:rFonts w:ascii="Corbel" w:hAnsi="Corbel"/>
                <w:sz w:val="24"/>
                <w:szCs w:val="24"/>
              </w:rPr>
              <w:t>stacjonarne</w:t>
            </w:r>
          </w:p>
        </w:tc>
      </w:tr>
      <w:tr w:rsidR="004270C0" w14:paraId="3285217D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B31DA" w14:textId="77777777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44AC3" w14:textId="78C95C2F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</w:t>
            </w:r>
            <w:r w:rsidRPr="002403AC">
              <w:rPr>
                <w:rFonts w:ascii="Corbel" w:hAnsi="Corbel"/>
                <w:sz w:val="24"/>
                <w:szCs w:val="24"/>
              </w:rPr>
              <w:t xml:space="preserve"> III/ </w:t>
            </w:r>
            <w:proofErr w:type="gramStart"/>
            <w:r w:rsidRPr="002403AC">
              <w:rPr>
                <w:rFonts w:ascii="Corbel" w:hAnsi="Corbel"/>
                <w:sz w:val="24"/>
                <w:szCs w:val="24"/>
              </w:rPr>
              <w:t>semestr  5</w:t>
            </w:r>
            <w:proofErr w:type="gramEnd"/>
            <w:r w:rsidRPr="002403AC">
              <w:rPr>
                <w:rFonts w:ascii="Corbel" w:hAnsi="Corbel"/>
                <w:sz w:val="24"/>
                <w:szCs w:val="24"/>
              </w:rPr>
              <w:t xml:space="preserve"> , 6</w:t>
            </w:r>
          </w:p>
        </w:tc>
      </w:tr>
      <w:tr w:rsidR="004270C0" w14:paraId="27E1B62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27B9F" w14:textId="77777777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D59FB" w14:textId="0DBED3B4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podstawowy</w:t>
            </w:r>
          </w:p>
        </w:tc>
      </w:tr>
      <w:tr w:rsidR="004270C0" w14:paraId="32E16C8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5799E" w14:textId="77777777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76382" w14:textId="73DA32EA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2403AC">
              <w:rPr>
                <w:rFonts w:ascii="Corbel" w:hAnsi="Corbel"/>
                <w:sz w:val="24"/>
                <w:szCs w:val="24"/>
              </w:rPr>
              <w:t xml:space="preserve">polski </w:t>
            </w:r>
          </w:p>
        </w:tc>
      </w:tr>
      <w:tr w:rsidR="004270C0" w14:paraId="6A17A7B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CA1DA" w14:textId="77777777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9EDE1" w14:textId="78E4DD04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Pr="002403AC">
              <w:rPr>
                <w:rFonts w:ascii="Corbel" w:hAnsi="Corbel"/>
                <w:sz w:val="24"/>
                <w:szCs w:val="24"/>
              </w:rPr>
              <w:t>r</w:t>
            </w:r>
            <w:r>
              <w:rPr>
                <w:rFonts w:ascii="Corbel" w:hAnsi="Corbel"/>
                <w:sz w:val="24"/>
                <w:szCs w:val="24"/>
              </w:rPr>
              <w:t xml:space="preserve"> hab.</w:t>
            </w:r>
            <w:r w:rsidRPr="002403AC">
              <w:rPr>
                <w:rFonts w:ascii="Corbel" w:hAnsi="Corbel"/>
                <w:sz w:val="24"/>
                <w:szCs w:val="24"/>
              </w:rPr>
              <w:t xml:space="preserve"> Jolanta Wąsacz-</w:t>
            </w:r>
            <w:proofErr w:type="spellStart"/>
            <w:r w:rsidRPr="002403AC">
              <w:rPr>
                <w:rFonts w:ascii="Corbel" w:hAnsi="Corbel"/>
                <w:sz w:val="24"/>
                <w:szCs w:val="24"/>
              </w:rPr>
              <w:t>Krztoń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dr Ewa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Fedyczkowska</w:t>
            </w:r>
            <w:proofErr w:type="spellEnd"/>
          </w:p>
        </w:tc>
      </w:tr>
      <w:tr w:rsidR="004270C0" w14:paraId="708F48C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A865B" w14:textId="77777777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1073B" w14:textId="39DDB63F" w:rsidR="004270C0" w:rsidRDefault="004270C0" w:rsidP="0042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Pr="002403AC">
              <w:rPr>
                <w:rFonts w:ascii="Corbel" w:hAnsi="Corbel"/>
                <w:sz w:val="24"/>
                <w:szCs w:val="24"/>
              </w:rPr>
              <w:t xml:space="preserve">r </w:t>
            </w:r>
            <w:r>
              <w:rPr>
                <w:rFonts w:ascii="Corbel" w:hAnsi="Corbel"/>
                <w:sz w:val="24"/>
                <w:szCs w:val="24"/>
              </w:rPr>
              <w:t xml:space="preserve">hab. </w:t>
            </w:r>
            <w:r w:rsidRPr="002403AC">
              <w:rPr>
                <w:rFonts w:ascii="Corbel" w:hAnsi="Corbel"/>
                <w:sz w:val="24"/>
                <w:szCs w:val="24"/>
              </w:rPr>
              <w:t>Jolanta Wąsacz-</w:t>
            </w:r>
            <w:proofErr w:type="spellStart"/>
            <w:r w:rsidRPr="002403AC">
              <w:rPr>
                <w:rFonts w:ascii="Corbel" w:hAnsi="Corbel"/>
                <w:sz w:val="24"/>
                <w:szCs w:val="24"/>
              </w:rPr>
              <w:t>Krztoń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dr Ewa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Fedyczkowska</w:t>
            </w:r>
            <w:proofErr w:type="spellEnd"/>
          </w:p>
        </w:tc>
      </w:tr>
    </w:tbl>
    <w:p w14:paraId="43E82581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>-</w:t>
      </w:r>
      <w:proofErr w:type="spellStart"/>
      <w:proofErr w:type="gramStart"/>
      <w:r>
        <w:rPr>
          <w:rFonts w:ascii="Corbel" w:eastAsia="Corbel" w:hAnsi="Corbel" w:cs="Corbel"/>
          <w:i/>
          <w:color w:val="000000"/>
          <w:sz w:val="24"/>
          <w:szCs w:val="24"/>
        </w:rPr>
        <w:t>opcjonalni</w:t>
      </w:r>
      <w:r>
        <w:rPr>
          <w:rFonts w:ascii="Corbel" w:eastAsia="Corbel" w:hAnsi="Corbel" w:cs="Corbel"/>
          <w:color w:val="000000"/>
          <w:sz w:val="24"/>
          <w:szCs w:val="24"/>
        </w:rPr>
        <w:t>e,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</w:t>
      </w:r>
      <w:proofErr w:type="spellEnd"/>
      <w:proofErr w:type="gramEnd"/>
      <w:r>
        <w:rPr>
          <w:rFonts w:ascii="Corbel" w:eastAsia="Corbel" w:hAnsi="Corbel" w:cs="Corbel"/>
          <w:i/>
          <w:color w:val="000000"/>
          <w:sz w:val="24"/>
          <w:szCs w:val="24"/>
        </w:rPr>
        <w:t xml:space="preserve"> z ustaleniami w Jednostce</w:t>
      </w:r>
    </w:p>
    <w:p w14:paraId="3BF3A1A7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C8D4AB4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2377965C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74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8"/>
        <w:gridCol w:w="922"/>
        <w:gridCol w:w="801"/>
        <w:gridCol w:w="851"/>
        <w:gridCol w:w="811"/>
        <w:gridCol w:w="828"/>
        <w:gridCol w:w="779"/>
        <w:gridCol w:w="958"/>
        <w:gridCol w:w="1205"/>
        <w:gridCol w:w="1545"/>
      </w:tblGrid>
      <w:tr w:rsidR="00765161" w14:paraId="23328A4F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01F63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7450FC3E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9CA36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F64D6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C632C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56B5E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4F3ED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EB1D3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8C6B1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B4260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E410F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pkt. ECTS</w:t>
            </w:r>
          </w:p>
        </w:tc>
      </w:tr>
      <w:tr w:rsidR="00765161" w14:paraId="08C0AC72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0B278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B8129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6B405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51183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DB0E5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82705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 godz.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DBEE3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0DCA9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E2333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93344" w14:textId="77777777" w:rsidR="00765161" w:rsidRDefault="00F06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  <w:tr w:rsidR="00765161" w14:paraId="3CE7A169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444BD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DF0C2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A241D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813A7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69A1A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2A644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  <w:p w14:paraId="4A218234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Godz. 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CD657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78C16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28F2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DAD8B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</w:tr>
    </w:tbl>
    <w:p w14:paraId="1D2812E9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256A3F5A" w14:textId="77777777" w:rsidR="007C4972" w:rsidRDefault="007C4972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80D16D7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29322A52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  <w:u w:val="single"/>
        </w:rPr>
      </w:pPr>
      <w:sdt>
        <w:sdtPr>
          <w:tag w:val="goog_rdk_0"/>
          <w:id w:val="-1652595686"/>
        </w:sdtPr>
        <w:sdtContent>
          <w:r>
            <w:rPr>
              <w:rFonts w:ascii="Arial Unicode MS" w:eastAsia="Arial Unicode MS" w:hAnsi="Arial Unicode MS" w:cs="Arial Unicode MS"/>
              <w:smallCaps/>
              <w:color w:val="000000"/>
              <w:sz w:val="24"/>
              <w:szCs w:val="24"/>
            </w:rPr>
            <w:t>☐</w:t>
          </w:r>
        </w:sdtContent>
      </w:sdt>
      <w:r>
        <w:rPr>
          <w:rFonts w:ascii="Corbel" w:eastAsia="Corbel" w:hAnsi="Corbel" w:cs="Corbel"/>
          <w:color w:val="000000"/>
          <w:sz w:val="24"/>
          <w:szCs w:val="24"/>
          <w:u w:val="single"/>
        </w:rPr>
        <w:t>zajęcia w formie tradycyjnej</w:t>
      </w:r>
    </w:p>
    <w:p w14:paraId="048E5B24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lastRenderedPageBreak/>
        <w:t>dopuszcza się zmianę sposobu realizacji zajęć w związku z niestabilną sytuacją epidemiczną.</w:t>
      </w:r>
    </w:p>
    <w:p w14:paraId="644B3544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34474C98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</w:t>
      </w:r>
      <w:proofErr w:type="gramStart"/>
      <w:r>
        <w:rPr>
          <w:rFonts w:ascii="Corbel" w:eastAsia="Corbel" w:hAnsi="Corbel" w:cs="Corbel"/>
          <w:b/>
          <w:color w:val="000000"/>
          <w:sz w:val="24"/>
          <w:szCs w:val="24"/>
        </w:rPr>
        <w:t>przedmiotu  (</w:t>
      </w:r>
      <w:proofErr w:type="gramEnd"/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z toku) </w:t>
      </w:r>
      <w:r>
        <w:rPr>
          <w:rFonts w:ascii="Corbel" w:eastAsia="Corbel" w:hAnsi="Corbel" w:cs="Corbel"/>
          <w:color w:val="000000"/>
          <w:sz w:val="24"/>
          <w:szCs w:val="24"/>
        </w:rPr>
        <w:t>(egzamin, zaliczenie z oceną, zaliczenie bez oceny)</w:t>
      </w:r>
    </w:p>
    <w:p w14:paraId="2E52235C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zaliczenie bez oceny</w:t>
      </w:r>
    </w:p>
    <w:p w14:paraId="2023467B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0453B028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tbl>
      <w:tblPr>
        <w:tblStyle w:val="a1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70"/>
      </w:tblGrid>
      <w:tr w:rsidR="00765161" w14:paraId="37E8A161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AF59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Znajomość metodologii pracy naukowej, zasad i warsztatu pisarstwa naukowego w stopniu podstawowym</w:t>
            </w:r>
          </w:p>
        </w:tc>
      </w:tr>
    </w:tbl>
    <w:p w14:paraId="7283DAFB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4774B9BB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3.cele, efekty uczenia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się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64062003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5A06EE34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3.1 Cele przedmiotu</w:t>
      </w:r>
    </w:p>
    <w:p w14:paraId="56ED15EF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0"/>
        <w:gridCol w:w="8820"/>
      </w:tblGrid>
      <w:tr w:rsidR="00765161" w14:paraId="3EBDCC47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F51E1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51FB3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określenie i sprecyzowanie problemu badawczego</w:t>
            </w:r>
          </w:p>
        </w:tc>
      </w:tr>
      <w:tr w:rsidR="00765161" w14:paraId="70A98A9F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286C1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  <w:tab w:val="left" w:pos="720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84E1E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Przyporządkowanie właściwej / odpowiedniej metody badawczej, wraz z narzędziami badawczymi do obranego problemu badawczego</w:t>
            </w:r>
          </w:p>
        </w:tc>
      </w:tr>
      <w:tr w:rsidR="00765161" w14:paraId="4988E3FC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7D8AC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FFFE7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opracowanie przez studenta w formie pisemnej problemu badawczego, w postaci końcowej pracy dyplomowej -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licencjackiej ,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pod kierunkiem promotora</w:t>
            </w:r>
          </w:p>
        </w:tc>
      </w:tr>
    </w:tbl>
    <w:p w14:paraId="239F14B0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28E97696" w14:textId="77777777" w:rsidR="00765161" w:rsidRDefault="00000000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uczenia się dla przedmiotu</w:t>
      </w:r>
    </w:p>
    <w:p w14:paraId="1F771962" w14:textId="77777777" w:rsidR="00765161" w:rsidRDefault="00765161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0"/>
        <w:gridCol w:w="6096"/>
        <w:gridCol w:w="1874"/>
      </w:tblGrid>
      <w:tr w:rsidR="00765161" w14:paraId="13CC7338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5839E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71505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E4BBD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765161" w14:paraId="642F3934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CF1DA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EK_01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0F1C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Student zapoznaje się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  literaturą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przedmiotu, związaną z zagadnieniami dotyczącymi wybranego do opracowania problemu badawczego, związanego z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kierunkiem  studiów</w:t>
            </w:r>
            <w:proofErr w:type="gramEnd"/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99FC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 04</w:t>
            </w:r>
          </w:p>
        </w:tc>
      </w:tr>
      <w:tr w:rsidR="00765161" w14:paraId="092EEC1B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265DF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FF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AD7A8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FF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potrafi przygotować samodzielnie prezentację artystyczną wykazując się wiedzą i znajomością reguł stylistyczno-interpretacyjnych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011FE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FF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K_U04</w:t>
            </w:r>
          </w:p>
        </w:tc>
      </w:tr>
      <w:tr w:rsidR="00765161" w14:paraId="10370DD2" w14:textId="77777777">
        <w:trPr>
          <w:trHeight w:val="826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8F71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FC565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podejmuje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dyskusję  na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 tematy społeczne i etyczne oraz potrafi je odzwierciedlić w obszarze własnej pracy zawodowej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49F10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K_K12</w:t>
            </w:r>
          </w:p>
        </w:tc>
      </w:tr>
    </w:tbl>
    <w:p w14:paraId="2B19DF12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1A8F8EB5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3.3Treści programowe </w:t>
      </w:r>
    </w:p>
    <w:p w14:paraId="10626F14" w14:textId="77777777" w:rsidR="00765161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2B4C0405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39"/>
      </w:tblGrid>
      <w:tr w:rsidR="00765161" w14:paraId="0B30D19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2FEAC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765161" w14:paraId="5E01175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93A5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765161" w14:paraId="7FC2B43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8CB0D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765161" w14:paraId="1E680BA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9BEC2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18937377" w14:textId="77777777" w:rsidR="00765161" w:rsidRDefault="00765161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6BC14A62" w14:textId="77777777" w:rsidR="007C4972" w:rsidRPr="007C4972" w:rsidRDefault="007C4972" w:rsidP="007C4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714F8D9B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5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39"/>
      </w:tblGrid>
      <w:tr w:rsidR="00765161" w14:paraId="3B40D3A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864D4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765161" w14:paraId="1517D74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5C308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765161" w14:paraId="2D92B6F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BD87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Zakres problematyki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seminarium  koncentruje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się wokół zagadnień związanych z kierunkiem jazz i muzyka rozrywkowa, z uwzględnieniem poszczególnych specjalności. Wybór tematu do realizacji podczas seminarium uwzględnia indywidualne zainteresowania studenta. </w:t>
            </w:r>
          </w:p>
        </w:tc>
      </w:tr>
      <w:tr w:rsidR="00765161" w14:paraId="688B6F6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2E4AB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483CAE6F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5AFCBC21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3.4 Metody dydaktyczne</w:t>
      </w:r>
    </w:p>
    <w:p w14:paraId="2CCA15BB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5FB0754F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b/>
          <w:smallCaps/>
          <w:color w:val="000000"/>
          <w:sz w:val="20"/>
          <w:szCs w:val="20"/>
        </w:rPr>
      </w:pPr>
      <w:r>
        <w:rPr>
          <w:rFonts w:ascii="Corbel" w:eastAsia="Corbel" w:hAnsi="Corbel" w:cs="Corbel"/>
          <w:color w:val="000000"/>
          <w:sz w:val="20"/>
          <w:szCs w:val="20"/>
        </w:rPr>
        <w:t>Np</w:t>
      </w:r>
      <w:r>
        <w:rPr>
          <w:rFonts w:ascii="Corbel" w:eastAsia="Corbel" w:hAnsi="Corbel" w:cs="Corbel"/>
          <w:b/>
          <w:smallCaps/>
          <w:color w:val="000000"/>
          <w:sz w:val="20"/>
          <w:szCs w:val="20"/>
        </w:rPr>
        <w:t>.:</w:t>
      </w:r>
    </w:p>
    <w:p w14:paraId="0F913164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Wykład: wykład problemowy, wykład z prezentacją multimedialną, metody kształcenia na odległość </w:t>
      </w:r>
    </w:p>
    <w:p w14:paraId="50208D10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Ćwiczenia: analiza tekstów z dyskusją, metoda </w:t>
      </w:r>
      <w:proofErr w:type="gramStart"/>
      <w:r>
        <w:rPr>
          <w:rFonts w:ascii="Corbel" w:eastAsia="Corbel" w:hAnsi="Corbel" w:cs="Corbel"/>
          <w:i/>
          <w:color w:val="000000"/>
          <w:sz w:val="20"/>
          <w:szCs w:val="20"/>
        </w:rPr>
        <w:t>projektów(</w:t>
      </w:r>
      <w:proofErr w:type="gramEnd"/>
      <w:r>
        <w:rPr>
          <w:rFonts w:ascii="Corbel" w:eastAsia="Corbel" w:hAnsi="Corbel" w:cs="Corbel"/>
          <w:i/>
          <w:color w:val="000000"/>
          <w:sz w:val="20"/>
          <w:szCs w:val="20"/>
        </w:rPr>
        <w:t>projekt badawczy, wdrożeniowy, praktyczny), praca w grupach (rozwiązywanie zadań, dyskusja</w:t>
      </w:r>
      <w:proofErr w:type="gramStart"/>
      <w:r>
        <w:rPr>
          <w:rFonts w:ascii="Corbel" w:eastAsia="Corbel" w:hAnsi="Corbel" w:cs="Corbel"/>
          <w:i/>
          <w:color w:val="000000"/>
          <w:sz w:val="20"/>
          <w:szCs w:val="20"/>
        </w:rPr>
        <w:t>),gry</w:t>
      </w:r>
      <w:proofErr w:type="gramEnd"/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 dydaktyczne, metody kształcenia na odległość </w:t>
      </w:r>
    </w:p>
    <w:p w14:paraId="0BD08073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>Laboratorium: wykonywanie doświadczeń, projektowanie doświadczeń</w:t>
      </w:r>
    </w:p>
    <w:p w14:paraId="58DC62E4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19CA97A0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Dyskusja dydaktyczna, konsultacje, krytyczna lektura kolejnych rozdziałów prac, prezentacja i omawianie wybranych problemów badawczych. </w:t>
      </w:r>
    </w:p>
    <w:p w14:paraId="0C27A3F4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67C97E69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380379E1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867909D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 METODY I KRYTERIA OCENY</w:t>
      </w:r>
    </w:p>
    <w:p w14:paraId="3823DC1C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2BFE86D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uczenia się</w:t>
      </w:r>
    </w:p>
    <w:p w14:paraId="274477AA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6"/>
        <w:tblW w:w="96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4"/>
        <w:gridCol w:w="5527"/>
        <w:gridCol w:w="2127"/>
      </w:tblGrid>
      <w:tr w:rsidR="00765161" w14:paraId="60FBF2B8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F74FA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7417C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Metody oceny efektów uczenia się</w:t>
            </w:r>
          </w:p>
          <w:p w14:paraId="53080165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A673D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76C79069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765161" w14:paraId="6F1ECA5D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B704F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</w:t>
            </w:r>
            <w:proofErr w:type="spell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05D05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strike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Sprawozdanie, 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D45E3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seminarium</w:t>
            </w:r>
          </w:p>
        </w:tc>
      </w:tr>
      <w:tr w:rsidR="00765161" w14:paraId="5625B85A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634C5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color w:val="FF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31B19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Sprawozdanie, 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34408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color w:val="FF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seminarium</w:t>
            </w:r>
          </w:p>
        </w:tc>
      </w:tr>
      <w:tr w:rsidR="00765161" w14:paraId="1EB558B1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E3F8C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89216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Sprawozdanie, 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209F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seminarium</w:t>
            </w:r>
          </w:p>
        </w:tc>
      </w:tr>
    </w:tbl>
    <w:p w14:paraId="2E184B7A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514649A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4.2 Warunki zaliczenia przedmiotu (kryteria oceniania)</w:t>
      </w:r>
    </w:p>
    <w:p w14:paraId="2A646D9E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7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70"/>
      </w:tblGrid>
      <w:tr w:rsidR="00765161" w14:paraId="60E8DF3B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E2209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23FC92BB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Warunkiem uzyskania zaliczenia jest obecność na seminarium i wykonywanie zaleconych prac, przygotowywanie konspektu i bibliografii pracy licencjackiej oraz stopniowa realizacja kolejnych części pracy, aż do jej ukończenia i oddania do oceny promotora oraz recenzenta.</w:t>
            </w:r>
          </w:p>
          <w:p w14:paraId="2B95D325" w14:textId="77777777" w:rsidR="00765161" w:rsidRDefault="00000000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5 semestr- zaliczenie bez oceny- przygotowywanie konspektu i bibliografii pracy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dyplomowej-licencjackiej</w:t>
            </w:r>
            <w:proofErr w:type="spellEnd"/>
          </w:p>
          <w:p w14:paraId="2DD209A9" w14:textId="77777777" w:rsidR="00765161" w:rsidRDefault="00000000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6 semestr- zaliczenie bez oceny- oddanie do oceny całości pracy dyplomowej</w:t>
            </w:r>
          </w:p>
          <w:p w14:paraId="6DC95C5A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60C8C1E8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10C3DB91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4CB0DEF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8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63"/>
        <w:gridCol w:w="4676"/>
      </w:tblGrid>
      <w:tr w:rsidR="00765161" w14:paraId="21D5D2C9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275DF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0C301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 na zrealizowanie aktywności</w:t>
            </w:r>
          </w:p>
        </w:tc>
      </w:tr>
      <w:tr w:rsidR="00765161" w14:paraId="1CC093A8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41F32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D8126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45 (15+30)</w:t>
            </w:r>
          </w:p>
        </w:tc>
      </w:tr>
      <w:tr w:rsidR="00765161" w14:paraId="42935669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4975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0427D48A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16D1B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</w:tr>
      <w:tr w:rsidR="00765161" w14:paraId="230FB913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6DD6D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– praca własna studenta</w:t>
            </w:r>
          </w:p>
          <w:p w14:paraId="6A496BEC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27F6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90</w:t>
            </w:r>
          </w:p>
        </w:tc>
      </w:tr>
      <w:tr w:rsidR="00765161" w14:paraId="493D0F51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BC3ED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83383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150</w:t>
            </w:r>
          </w:p>
        </w:tc>
      </w:tr>
      <w:tr w:rsidR="00765161" w14:paraId="4E341AA0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7163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7D06F" w14:textId="77777777" w:rsidR="00765161" w:rsidRDefault="00F06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</w:tr>
    </w:tbl>
    <w:p w14:paraId="3FEE3FF8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3218F0C0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01D8BF8F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6. PRAKTYKI ZAWODOWE W RAMACH PRZEDMIOTU</w:t>
      </w:r>
    </w:p>
    <w:p w14:paraId="73398133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9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3"/>
        <w:gridCol w:w="3970"/>
      </w:tblGrid>
      <w:tr w:rsidR="00765161" w14:paraId="3D39F94F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E80D6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4D29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765161" w14:paraId="4BDFF189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E24A3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0725B" w14:textId="77777777" w:rsidR="00765161" w:rsidRDefault="00765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694204DC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24C161F0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7. LITERATURA</w:t>
      </w:r>
    </w:p>
    <w:p w14:paraId="29D6EAE3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a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</w:tblGrid>
      <w:tr w:rsidR="00765161" w14:paraId="0842BCA7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D0DF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Literatura podstawowa: Literatura dostosowana jest do wybranego tematu pracy dyplomowej.</w:t>
            </w:r>
          </w:p>
        </w:tc>
      </w:tr>
      <w:tr w:rsidR="00765161" w14:paraId="1741035B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C0AA5" w14:textId="77777777" w:rsidR="0076516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Literatura uzupełniająca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: :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 J. Zieliński, </w:t>
            </w:r>
            <w:r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  <w:t>Metodologia pracy naukowej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, Warszawa 2012; Majchrzak J., </w:t>
            </w:r>
            <w:r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  <w:t>Metodyka pisania prac magisterskich i dyplomowych: poradnik pisania prac promocyjnych oraz innych opracowań naukowych wraz z przygotowaniem ich do obrony lub publikacji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., Wyd. 3., AE, Poznań 1999</w:t>
            </w:r>
          </w:p>
        </w:tc>
      </w:tr>
    </w:tbl>
    <w:p w14:paraId="342A825E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5DD8257E" w14:textId="77777777" w:rsidR="00765161" w:rsidRDefault="007651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48232857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sectPr w:rsidR="00765161">
      <w:pgSz w:w="11906" w:h="16838"/>
      <w:pgMar w:top="1134" w:right="1134" w:bottom="1134" w:left="1134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1B7CE" w14:textId="77777777" w:rsidR="00FE52DE" w:rsidRDefault="00FE52DE">
      <w:pPr>
        <w:spacing w:after="0" w:line="240" w:lineRule="auto"/>
      </w:pPr>
      <w:r>
        <w:separator/>
      </w:r>
    </w:p>
  </w:endnote>
  <w:endnote w:type="continuationSeparator" w:id="0">
    <w:p w14:paraId="6A4D7616" w14:textId="77777777" w:rsidR="00FE52DE" w:rsidRDefault="00FE5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5D2B6" w14:textId="77777777" w:rsidR="00FE52DE" w:rsidRDefault="00FE52DE">
      <w:pPr>
        <w:spacing w:after="0" w:line="240" w:lineRule="auto"/>
      </w:pPr>
      <w:r>
        <w:separator/>
      </w:r>
    </w:p>
  </w:footnote>
  <w:footnote w:type="continuationSeparator" w:id="0">
    <w:p w14:paraId="2E9A1658" w14:textId="77777777" w:rsidR="00FE52DE" w:rsidRDefault="00FE52DE">
      <w:pPr>
        <w:spacing w:after="0" w:line="240" w:lineRule="auto"/>
      </w:pPr>
      <w:r>
        <w:continuationSeparator/>
      </w:r>
    </w:p>
  </w:footnote>
  <w:footnote w:id="1">
    <w:p w14:paraId="3BEAC1F5" w14:textId="77777777" w:rsidR="0076516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B53689C"/>
    <w:multiLevelType w:val="multilevel"/>
    <w:tmpl w:val="D6620E2A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291475452">
    <w:abstractNumId w:val="1"/>
  </w:num>
  <w:num w:numId="2" w16cid:durableId="1949847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161"/>
    <w:rsid w:val="004270C0"/>
    <w:rsid w:val="005974CA"/>
    <w:rsid w:val="00765161"/>
    <w:rsid w:val="007C4972"/>
    <w:rsid w:val="008F3E89"/>
    <w:rsid w:val="00B50004"/>
    <w:rsid w:val="00F061CE"/>
    <w:rsid w:val="00FE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B6F76A4"/>
  <w15:docId w15:val="{EB6C1B6C-4725-D04B-9449-74C506A1B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8D0FAB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  <w:rsid w:val="008D0FAB"/>
  </w:style>
  <w:style w:type="character" w:customStyle="1" w:styleId="Zakotwiczenieprzypisukocowego">
    <w:name w:val="Zakotwiczenie przypisu końcowego"/>
    <w:rsid w:val="008D0FAB"/>
    <w:rPr>
      <w:vertAlign w:val="superscript"/>
    </w:rPr>
  </w:style>
  <w:style w:type="character" w:customStyle="1" w:styleId="Znakiprzypiswkocowych">
    <w:name w:val="Znaki przypisów końcowych"/>
    <w:qFormat/>
    <w:rsid w:val="008D0FAB"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sid w:val="008D0FAB"/>
  </w:style>
  <w:style w:type="paragraph" w:styleId="Legenda">
    <w:name w:val="caption"/>
    <w:basedOn w:val="Normalny"/>
    <w:qFormat/>
    <w:rsid w:val="008D0FA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8D0FAB"/>
    <w:pPr>
      <w:suppressLineNumbers/>
    </w:p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lang w:eastAsia="en-US"/>
    </w:rPr>
  </w:style>
  <w:style w:type="paragraph" w:customStyle="1" w:styleId="TreA">
    <w:name w:val="Treść A"/>
    <w:qFormat/>
    <w:rsid w:val="008D0FAB"/>
    <w:rPr>
      <w:color w:val="000000"/>
      <w:u w:color="000000"/>
      <w:lang w:val="de-DE"/>
    </w:rPr>
  </w:style>
  <w:style w:type="table" w:styleId="Tabela-Siatka">
    <w:name w:val="Table Grid"/>
    <w:basedOn w:val="Standardowy"/>
    <w:uiPriority w:val="59"/>
    <w:rsid w:val="00857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oaE2keqiKaJbe+oJA2A6gvPlIw==">AMUW2mVE3tE5nA+cme4dMPLzZY4Lif41n52bXqX8lbNp9/ImSzWt+GzDPzr/OT18axzVwihGgRahtzwVvx5l/u5XPLr7xoFRiTvh3MDXZwuvFM7W0oRQDBt+FWfgOVhawWmuLI9w830fYcsTb9UCVpwd8OVOB98mPdNKfuK9DmXzOpDk61oIwQA=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776</Words>
  <Characters>4660</Characters>
  <Application>Microsoft Office Word</Application>
  <DocSecurity>0</DocSecurity>
  <Lines>38</Lines>
  <Paragraphs>10</Paragraphs>
  <ScaleCrop>false</ScaleCrop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Rafał Czarnacki</cp:lastModifiedBy>
  <cp:revision>4</cp:revision>
  <dcterms:created xsi:type="dcterms:W3CDTF">2020-01-12T22:51:00Z</dcterms:created>
  <dcterms:modified xsi:type="dcterms:W3CDTF">2025-10-08T12:41:00Z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